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6BFE" w:rsidRPr="0004561E" w:rsidRDefault="00556BFE" w:rsidP="00416E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GHEA Grapalat" w:hAnsi="GHEA Grapalat"/>
          <w:sz w:val="20"/>
          <w:lang w:val="hy-AM"/>
        </w:rPr>
      </w:pPr>
      <w:r w:rsidRPr="0004561E">
        <w:rPr>
          <w:rFonts w:ascii="GHEA Grapalat" w:hAnsi="GHEA Grapalat"/>
          <w:sz w:val="20"/>
          <w:lang w:val="hy-AM"/>
        </w:rPr>
        <w:t>ՏԵԽՆԻԿԱԿԱՆ ԲՆՈՒԹԱԳԻՐ</w:t>
      </w:r>
    </w:p>
    <w:p w:rsidR="00556BFE" w:rsidRPr="0004561E" w:rsidRDefault="00556BFE" w:rsidP="00045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GHEA Grapalat" w:eastAsia="Times New Roman" w:hAnsi="GHEA Grapalat" w:cs="Courier New"/>
          <w:color w:val="202124"/>
          <w:sz w:val="20"/>
          <w:szCs w:val="20"/>
          <w:lang w:val="ru-RU"/>
        </w:rPr>
      </w:pPr>
    </w:p>
    <w:tbl>
      <w:tblPr>
        <w:tblStyle w:val="a3"/>
        <w:tblW w:w="14743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1559"/>
        <w:gridCol w:w="1559"/>
        <w:gridCol w:w="6663"/>
        <w:gridCol w:w="850"/>
        <w:gridCol w:w="851"/>
        <w:gridCol w:w="992"/>
        <w:gridCol w:w="1559"/>
      </w:tblGrid>
      <w:tr w:rsidR="00E9148D" w:rsidRPr="0004561E" w:rsidTr="00AB097E">
        <w:trPr>
          <w:trHeight w:val="438"/>
        </w:trPr>
        <w:tc>
          <w:tcPr>
            <w:tcW w:w="14743" w:type="dxa"/>
            <w:gridSpan w:val="8"/>
          </w:tcPr>
          <w:p w:rsidR="00E9148D" w:rsidRPr="00E9148D" w:rsidRDefault="00E9148D" w:rsidP="000456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8"/>
                <w:lang w:val="ru-RU"/>
              </w:rPr>
            </w:pPr>
            <w:r>
              <w:rPr>
                <w:rFonts w:ascii="GHEA Grapalat" w:hAnsi="GHEA Grapalat"/>
                <w:sz w:val="18"/>
                <w:lang w:val="ru-RU"/>
              </w:rPr>
              <w:t>Ապրանքի</w:t>
            </w:r>
          </w:p>
        </w:tc>
      </w:tr>
      <w:tr w:rsidR="00E9148D" w:rsidRPr="0004561E" w:rsidTr="00955F2C">
        <w:trPr>
          <w:trHeight w:val="789"/>
        </w:trPr>
        <w:tc>
          <w:tcPr>
            <w:tcW w:w="710" w:type="dxa"/>
            <w:vMerge w:val="restart"/>
          </w:tcPr>
          <w:p w:rsidR="00E9148D" w:rsidRPr="0004561E" w:rsidRDefault="00E9148D" w:rsidP="00E914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8"/>
              </w:rPr>
            </w:pPr>
            <w:r w:rsidRPr="006F1BA7">
              <w:rPr>
                <w:rFonts w:ascii="GHEA Grapalat" w:hAnsi="GHEA Grapalat"/>
                <w:sz w:val="14"/>
              </w:rPr>
              <w:t>հրավերով նախատեսված չափաբաժնի համարը</w:t>
            </w:r>
          </w:p>
        </w:tc>
        <w:tc>
          <w:tcPr>
            <w:tcW w:w="1559" w:type="dxa"/>
            <w:vMerge w:val="restart"/>
          </w:tcPr>
          <w:p w:rsidR="00E9148D" w:rsidRPr="0004561E" w:rsidRDefault="00E9148D" w:rsidP="00E914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8"/>
              </w:rPr>
            </w:pPr>
            <w:r w:rsidRPr="006F1BA7">
              <w:rPr>
                <w:rFonts w:ascii="GHEA Grapalat" w:hAnsi="GHEA Grapalat"/>
                <w:sz w:val="14"/>
              </w:rPr>
              <w:t>գնումների պլանով նախատեսված միջանցիկ ծածկագիրը` ըստ ԳՄԱ դասակարգման (CPV)</w:t>
            </w:r>
          </w:p>
        </w:tc>
        <w:tc>
          <w:tcPr>
            <w:tcW w:w="1559" w:type="dxa"/>
            <w:vMerge w:val="restart"/>
          </w:tcPr>
          <w:p w:rsidR="00E9148D" w:rsidRDefault="00E9148D" w:rsidP="00E914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8"/>
              </w:rPr>
            </w:pPr>
            <w:r w:rsidRPr="0004561E">
              <w:rPr>
                <w:rFonts w:ascii="GHEA Grapalat" w:hAnsi="GHEA Grapalat"/>
                <w:sz w:val="18"/>
              </w:rPr>
              <w:t>Անվանումը</w:t>
            </w:r>
          </w:p>
          <w:p w:rsidR="00E9148D" w:rsidRPr="0004561E" w:rsidRDefault="00E9148D" w:rsidP="00E914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6663" w:type="dxa"/>
            <w:vMerge w:val="restart"/>
          </w:tcPr>
          <w:p w:rsidR="00E9148D" w:rsidRPr="0004561E" w:rsidRDefault="00E9148D" w:rsidP="00E914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eastAsia="Times New Roman" w:hAnsi="GHEA Grapalat" w:cs="Courier New"/>
                <w:color w:val="202124"/>
                <w:sz w:val="20"/>
                <w:szCs w:val="20"/>
                <w:lang w:val="hy-AM"/>
              </w:rPr>
            </w:pPr>
            <w:r w:rsidRPr="005E1F72">
              <w:rPr>
                <w:rFonts w:ascii="GHEA Grapalat" w:hAnsi="GHEA Grapalat"/>
                <w:sz w:val="18"/>
              </w:rPr>
              <w:t>տեխնիկական բնութագիրը</w:t>
            </w:r>
          </w:p>
        </w:tc>
        <w:tc>
          <w:tcPr>
            <w:tcW w:w="850" w:type="dxa"/>
            <w:vMerge w:val="restart"/>
            <w:vAlign w:val="center"/>
          </w:tcPr>
          <w:p w:rsidR="00E9148D" w:rsidRPr="0004561E" w:rsidRDefault="00E9148D" w:rsidP="00E9148D">
            <w:pPr>
              <w:jc w:val="center"/>
              <w:rPr>
                <w:rFonts w:ascii="GHEA Grapalat" w:hAnsi="GHEA Grapalat"/>
                <w:sz w:val="18"/>
              </w:rPr>
            </w:pPr>
            <w:r w:rsidRPr="0004561E">
              <w:rPr>
                <w:rFonts w:ascii="GHEA Grapalat" w:hAnsi="GHEA Grapalat"/>
                <w:sz w:val="18"/>
              </w:rPr>
              <w:t>չափման միավորը</w:t>
            </w:r>
          </w:p>
        </w:tc>
        <w:tc>
          <w:tcPr>
            <w:tcW w:w="851" w:type="dxa"/>
            <w:vMerge w:val="restart"/>
          </w:tcPr>
          <w:p w:rsidR="00E9148D" w:rsidRPr="0004561E" w:rsidRDefault="00E9148D" w:rsidP="00E914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eastAsia="Times New Roman" w:hAnsi="GHEA Grapalat" w:cs="Courier New"/>
                <w:color w:val="202124"/>
                <w:sz w:val="20"/>
                <w:szCs w:val="20"/>
                <w:lang w:val="hy-AM"/>
              </w:rPr>
            </w:pPr>
            <w:r w:rsidRPr="0004561E">
              <w:rPr>
                <w:rFonts w:ascii="GHEA Grapalat" w:hAnsi="GHEA Grapalat"/>
                <w:sz w:val="18"/>
              </w:rPr>
              <w:t>ընդհանուր քանակը</w:t>
            </w:r>
          </w:p>
        </w:tc>
        <w:tc>
          <w:tcPr>
            <w:tcW w:w="2551" w:type="dxa"/>
            <w:gridSpan w:val="2"/>
          </w:tcPr>
          <w:p w:rsidR="00E9148D" w:rsidRPr="00E9148D" w:rsidRDefault="00E9148D" w:rsidP="00E914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8"/>
                <w:lang w:val="ru-RU"/>
              </w:rPr>
            </w:pPr>
            <w:r>
              <w:rPr>
                <w:rFonts w:ascii="GHEA Grapalat" w:hAnsi="GHEA Grapalat"/>
                <w:sz w:val="18"/>
                <w:lang w:val="ru-RU"/>
              </w:rPr>
              <w:t>մատակարարման</w:t>
            </w:r>
          </w:p>
        </w:tc>
      </w:tr>
      <w:tr w:rsidR="00E9148D" w:rsidRPr="0004561E" w:rsidTr="00B02201">
        <w:trPr>
          <w:trHeight w:val="1811"/>
        </w:trPr>
        <w:tc>
          <w:tcPr>
            <w:tcW w:w="710" w:type="dxa"/>
            <w:vMerge/>
          </w:tcPr>
          <w:p w:rsidR="00E9148D" w:rsidRPr="006F1BA7" w:rsidRDefault="00E9148D" w:rsidP="00E914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4"/>
              </w:rPr>
            </w:pPr>
          </w:p>
        </w:tc>
        <w:tc>
          <w:tcPr>
            <w:tcW w:w="1559" w:type="dxa"/>
            <w:vMerge/>
          </w:tcPr>
          <w:p w:rsidR="00E9148D" w:rsidRPr="006F1BA7" w:rsidRDefault="00E9148D" w:rsidP="00E914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4"/>
              </w:rPr>
            </w:pPr>
          </w:p>
        </w:tc>
        <w:tc>
          <w:tcPr>
            <w:tcW w:w="1559" w:type="dxa"/>
            <w:vMerge/>
          </w:tcPr>
          <w:p w:rsidR="00E9148D" w:rsidRPr="0004561E" w:rsidRDefault="00E9148D" w:rsidP="00E914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6663" w:type="dxa"/>
            <w:vMerge/>
          </w:tcPr>
          <w:p w:rsidR="00E9148D" w:rsidRPr="005E1F72" w:rsidRDefault="00E9148D" w:rsidP="00E914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850" w:type="dxa"/>
            <w:vMerge/>
            <w:vAlign w:val="center"/>
          </w:tcPr>
          <w:p w:rsidR="00E9148D" w:rsidRPr="0004561E" w:rsidRDefault="00E9148D" w:rsidP="00E9148D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851" w:type="dxa"/>
            <w:vMerge/>
          </w:tcPr>
          <w:p w:rsidR="00E9148D" w:rsidRPr="0004561E" w:rsidRDefault="00E9148D" w:rsidP="00E914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992" w:type="dxa"/>
          </w:tcPr>
          <w:p w:rsidR="00E9148D" w:rsidRPr="00E9148D" w:rsidRDefault="00E9148D" w:rsidP="00E914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8"/>
                <w:lang w:val="ru-RU"/>
              </w:rPr>
            </w:pPr>
            <w:r>
              <w:rPr>
                <w:rFonts w:ascii="GHEA Grapalat" w:hAnsi="GHEA Grapalat"/>
                <w:sz w:val="18"/>
                <w:lang w:val="ru-RU"/>
              </w:rPr>
              <w:t>հասցեն</w:t>
            </w:r>
          </w:p>
        </w:tc>
        <w:tc>
          <w:tcPr>
            <w:tcW w:w="1559" w:type="dxa"/>
          </w:tcPr>
          <w:p w:rsidR="00E9148D" w:rsidRPr="0004561E" w:rsidRDefault="00E9148D" w:rsidP="00E914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8"/>
              </w:rPr>
            </w:pPr>
            <w:r w:rsidRPr="0004561E">
              <w:rPr>
                <w:rFonts w:ascii="GHEA Grapalat" w:hAnsi="GHEA Grapalat"/>
                <w:sz w:val="18"/>
              </w:rPr>
              <w:t>Ժամկետը</w:t>
            </w:r>
          </w:p>
        </w:tc>
      </w:tr>
      <w:tr w:rsidR="00985B8F" w:rsidRPr="004973AC" w:rsidTr="00B02201">
        <w:trPr>
          <w:trHeight w:val="369"/>
        </w:trPr>
        <w:tc>
          <w:tcPr>
            <w:tcW w:w="710" w:type="dxa"/>
          </w:tcPr>
          <w:p w:rsidR="009E0F6E" w:rsidRDefault="009E0F6E" w:rsidP="00D353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eastAsia="Times New Roman" w:hAnsi="GHEA Grapalat" w:cs="Courier New"/>
                <w:color w:val="202124"/>
                <w:sz w:val="20"/>
                <w:szCs w:val="20"/>
                <w:lang w:val="ru-RU"/>
              </w:rPr>
            </w:pPr>
          </w:p>
          <w:p w:rsidR="009E0F6E" w:rsidRDefault="009E0F6E" w:rsidP="00D353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eastAsia="Times New Roman" w:hAnsi="GHEA Grapalat" w:cs="Courier New"/>
                <w:color w:val="202124"/>
                <w:sz w:val="20"/>
                <w:szCs w:val="20"/>
                <w:lang w:val="ru-RU"/>
              </w:rPr>
            </w:pPr>
          </w:p>
          <w:p w:rsidR="009E0F6E" w:rsidRDefault="009E0F6E" w:rsidP="00D353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eastAsia="Times New Roman" w:hAnsi="GHEA Grapalat" w:cs="Courier New"/>
                <w:color w:val="202124"/>
                <w:sz w:val="20"/>
                <w:szCs w:val="20"/>
                <w:lang w:val="ru-RU"/>
              </w:rPr>
            </w:pPr>
          </w:p>
          <w:p w:rsidR="00F60903" w:rsidRPr="00672476" w:rsidRDefault="00E90972" w:rsidP="00D353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eastAsia="Times New Roman" w:hAnsi="GHEA Grapalat" w:cs="Courier New"/>
                <w:color w:val="202124"/>
                <w:sz w:val="20"/>
                <w:szCs w:val="20"/>
                <w:lang w:val="ru-RU"/>
              </w:rPr>
            </w:pPr>
            <w:r>
              <w:rPr>
                <w:rFonts w:ascii="GHEA Grapalat" w:eastAsia="Times New Roman" w:hAnsi="GHEA Grapalat" w:cs="Courier New"/>
                <w:color w:val="202124"/>
                <w:sz w:val="20"/>
                <w:szCs w:val="20"/>
                <w:lang w:val="ru-RU"/>
              </w:rPr>
              <w:t>1</w:t>
            </w:r>
          </w:p>
        </w:tc>
        <w:tc>
          <w:tcPr>
            <w:tcW w:w="1559" w:type="dxa"/>
          </w:tcPr>
          <w:p w:rsidR="00112144" w:rsidRPr="00985B8F" w:rsidRDefault="00112144" w:rsidP="00D353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/>
                <w:sz w:val="20"/>
                <w:szCs w:val="20"/>
              </w:rPr>
            </w:pPr>
          </w:p>
          <w:p w:rsidR="00112144" w:rsidRPr="00985B8F" w:rsidRDefault="00112144" w:rsidP="00D353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/>
                <w:sz w:val="20"/>
                <w:szCs w:val="20"/>
              </w:rPr>
            </w:pPr>
          </w:p>
          <w:p w:rsidR="00112144" w:rsidRPr="00985B8F" w:rsidRDefault="00112144" w:rsidP="00D353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/>
                <w:sz w:val="20"/>
                <w:szCs w:val="20"/>
              </w:rPr>
            </w:pPr>
          </w:p>
          <w:p w:rsidR="00112144" w:rsidRPr="00985B8F" w:rsidRDefault="00112144" w:rsidP="00D353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/>
                <w:sz w:val="20"/>
                <w:szCs w:val="20"/>
              </w:rPr>
            </w:pPr>
          </w:p>
          <w:tbl>
            <w:tblPr>
              <w:tblW w:w="3010" w:type="dxa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5"/>
              <w:gridCol w:w="1207"/>
              <w:gridCol w:w="1708"/>
            </w:tblGrid>
            <w:tr w:rsidR="002E61FF" w:rsidRPr="00985B8F" w:rsidTr="00736C32">
              <w:trPr>
                <w:tblCellSpacing w:w="15" w:type="dxa"/>
              </w:trPr>
              <w:tc>
                <w:tcPr>
                  <w:tcW w:w="50" w:type="dxa"/>
                  <w:hideMark/>
                </w:tcPr>
                <w:p w:rsidR="002E61FF" w:rsidRDefault="002E61FF" w:rsidP="002E61FF"/>
              </w:tc>
              <w:tc>
                <w:tcPr>
                  <w:tcW w:w="1177" w:type="dxa"/>
                  <w:hideMark/>
                </w:tcPr>
                <w:p w:rsidR="002E61FF" w:rsidRDefault="00736C32" w:rsidP="002E61FF">
                  <w:r>
                    <w:t>09134200</w:t>
                  </w:r>
                </w:p>
              </w:tc>
              <w:tc>
                <w:tcPr>
                  <w:tcW w:w="1663" w:type="dxa"/>
                  <w:hideMark/>
                </w:tcPr>
                <w:p w:rsidR="002E61FF" w:rsidRDefault="002E61FF" w:rsidP="002E61FF"/>
              </w:tc>
            </w:tr>
          </w:tbl>
          <w:p w:rsidR="00F60903" w:rsidRPr="00985B8F" w:rsidRDefault="00F60903" w:rsidP="00D353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eastAsia="Times New Roman" w:hAnsi="GHEA Grapalat" w:cs="Courier New"/>
                <w:sz w:val="20"/>
                <w:szCs w:val="20"/>
              </w:rPr>
            </w:pPr>
          </w:p>
        </w:tc>
        <w:tc>
          <w:tcPr>
            <w:tcW w:w="1559" w:type="dxa"/>
          </w:tcPr>
          <w:p w:rsidR="009E0F6E" w:rsidRPr="00985B8F" w:rsidRDefault="009E0F6E" w:rsidP="00D353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  <w:lang w:val="hy-AM"/>
              </w:rPr>
            </w:pPr>
          </w:p>
          <w:p w:rsidR="00F60903" w:rsidRPr="00985B8F" w:rsidRDefault="00357FC2" w:rsidP="00D353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eastAsia="Times New Roman" w:hAnsi="GHEA Grapalat" w:cs="Courier New"/>
                <w:sz w:val="20"/>
                <w:szCs w:val="20"/>
                <w:lang w:val="hy-AM"/>
              </w:rPr>
            </w:pPr>
            <w:r w:rsidRPr="00985B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դիզելային վառելիք</w:t>
            </w:r>
          </w:p>
        </w:tc>
        <w:tc>
          <w:tcPr>
            <w:tcW w:w="6663" w:type="dxa"/>
          </w:tcPr>
          <w:p w:rsidR="00357FC2" w:rsidRPr="00985B8F" w:rsidRDefault="00357FC2" w:rsidP="00357FC2">
            <w:pPr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hy-AM"/>
              </w:rPr>
            </w:pPr>
            <w:r w:rsidRPr="00985B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hy-AM"/>
              </w:rPr>
              <w:t>Ցետանային թիվը 51-ից ոչ պակաս, ցետանային ցուցիչը-46-ից ոչ պակաս, խտությունը 15 0 C ջերմաստիճանում 820-ից մինչև 845 կգ/մ3, ծծմբի պարունակությունը 350 մգ/կգ-ից ոչ ավելի, բռնկման ջերմաստիճանը 55 0C -ից ոչ ցածր, ածխածնի մնացորդը 10% նստվածքում 0,3%-ից ոչ ավելի, մածուցիկոիթյունը 40  0C -ում` 2,0-ից մինչև 4,5 մմ2  /վ, պղտորման ջերմաստիճանը` 0 0C-ից ոչ բարձր, անվտանգությունը, մակնշումը և փաթեթավորումը` ըստ ՀՀ կառավարության 2004թ. նոյեմբերի 11-ի N 1592-Ն որոշմամբ հաստատված «Ներքին այրման շարժիչային վառելիքների տեխնիկական կանոնակարգի»: Մատակարարումը  կտրոնային</w:t>
            </w:r>
          </w:p>
          <w:p w:rsidR="00357FC2" w:rsidRPr="00985B8F" w:rsidRDefault="00357FC2" w:rsidP="00357FC2">
            <w:pPr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hy-AM"/>
              </w:rPr>
            </w:pPr>
            <w:r w:rsidRPr="00985B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hy-AM"/>
              </w:rPr>
              <w:t xml:space="preserve">**Ապրանքի որակի սերտիֆիկատի առկայությունը պարտադիր է. Կտրոններն ուժի մեջ պետք է լինեն մատակարարման օրվան հաջորդող առնվազն  12 ամսվա ընթացքում և դրանք պետք է սպասարկվեն ք. Երևանում (առնվազն 10 բենզալցակայան, որից առնվազն մեկը Կենտրոն վարչական շրջանում), </w:t>
            </w:r>
            <w:r w:rsidRPr="00985B8F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hy-AM"/>
              </w:rPr>
              <w:t>ՀՀ բոլոր մարզերում ինչպես նաև Վեդի համայնքի  վարչական  տարածքում:</w:t>
            </w:r>
          </w:p>
          <w:p w:rsidR="00F60903" w:rsidRPr="00985B8F" w:rsidRDefault="00F60903" w:rsidP="00A21B21">
            <w:pPr>
              <w:jc w:val="both"/>
              <w:rPr>
                <w:rFonts w:ascii="GHEA Grapalat" w:eastAsia="Times New Roman" w:hAnsi="GHEA Grapalat" w:cs="Courier New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</w:tcPr>
          <w:p w:rsidR="00F60903" w:rsidRPr="00985B8F" w:rsidRDefault="00357FC2" w:rsidP="00D353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eastAsia="Times New Roman" w:hAnsi="GHEA Grapalat" w:cs="Courier New"/>
                <w:sz w:val="20"/>
                <w:szCs w:val="20"/>
              </w:rPr>
            </w:pPr>
            <w:r w:rsidRPr="00985B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լիտր</w:t>
            </w:r>
          </w:p>
        </w:tc>
        <w:tc>
          <w:tcPr>
            <w:tcW w:w="851" w:type="dxa"/>
          </w:tcPr>
          <w:p w:rsidR="009E0F6E" w:rsidRPr="004973AC" w:rsidRDefault="009E0F6E" w:rsidP="00D353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eastAsia="Times New Roman" w:hAnsi="GHEA Grapalat" w:cs="Courier New"/>
                <w:sz w:val="20"/>
                <w:szCs w:val="20"/>
              </w:rPr>
            </w:pPr>
          </w:p>
          <w:p w:rsidR="009E0F6E" w:rsidRPr="004973AC" w:rsidRDefault="009E0F6E" w:rsidP="00D353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eastAsia="Times New Roman" w:hAnsi="GHEA Grapalat" w:cs="Courier New"/>
                <w:sz w:val="20"/>
                <w:szCs w:val="20"/>
              </w:rPr>
            </w:pPr>
          </w:p>
          <w:p w:rsidR="00F60903" w:rsidRPr="004973AC" w:rsidRDefault="00460EAF" w:rsidP="004973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eastAsia="Times New Roman" w:hAnsi="GHEA Grapalat" w:cs="Courier New"/>
                <w:sz w:val="20"/>
                <w:szCs w:val="20"/>
                <w:lang w:val="ru-RU"/>
              </w:rPr>
            </w:pPr>
            <w:r w:rsidRPr="004973AC">
              <w:rPr>
                <w:rFonts w:ascii="GHEA Grapalat" w:eastAsia="Times New Roman" w:hAnsi="GHEA Grapalat" w:cs="Courier New"/>
                <w:sz w:val="20"/>
                <w:szCs w:val="20"/>
                <w:lang w:val="ru-RU"/>
              </w:rPr>
              <w:t>1</w:t>
            </w:r>
            <w:r w:rsidR="004973AC" w:rsidRPr="004973AC">
              <w:rPr>
                <w:rFonts w:ascii="GHEA Grapalat" w:eastAsia="Times New Roman" w:hAnsi="GHEA Grapalat" w:cs="Courier New"/>
                <w:sz w:val="20"/>
                <w:szCs w:val="20"/>
                <w:lang w:val="ru-RU"/>
              </w:rPr>
              <w:t>000</w:t>
            </w:r>
          </w:p>
        </w:tc>
        <w:tc>
          <w:tcPr>
            <w:tcW w:w="992" w:type="dxa"/>
          </w:tcPr>
          <w:p w:rsidR="009E0F6E" w:rsidRPr="004973AC" w:rsidRDefault="009E0F6E" w:rsidP="005875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/>
                <w:sz w:val="20"/>
                <w:szCs w:val="20"/>
              </w:rPr>
            </w:pPr>
          </w:p>
          <w:p w:rsidR="009E0F6E" w:rsidRPr="004973AC" w:rsidRDefault="009E0F6E" w:rsidP="00D353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F60903" w:rsidRPr="004973AC" w:rsidRDefault="008A486E" w:rsidP="00D353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eastAsia="Times New Roman" w:hAnsi="GHEA Grapalat" w:cs="Courier New"/>
                <w:sz w:val="20"/>
                <w:szCs w:val="20"/>
                <w:lang w:val="ru-RU"/>
              </w:rPr>
            </w:pPr>
            <w:r w:rsidRPr="004973AC">
              <w:rPr>
                <w:rFonts w:ascii="GHEA Grapalat" w:hAnsi="GHEA Grapalat"/>
                <w:sz w:val="20"/>
                <w:szCs w:val="20"/>
              </w:rPr>
              <w:t>Ք.Վեդի Թումանյ</w:t>
            </w:r>
            <w:bookmarkStart w:id="0" w:name="_GoBack"/>
            <w:bookmarkEnd w:id="0"/>
            <w:r w:rsidRPr="004973AC">
              <w:rPr>
                <w:rFonts w:ascii="GHEA Grapalat" w:hAnsi="GHEA Grapalat"/>
                <w:sz w:val="20"/>
                <w:szCs w:val="20"/>
              </w:rPr>
              <w:t>ան 6</w:t>
            </w:r>
          </w:p>
        </w:tc>
        <w:tc>
          <w:tcPr>
            <w:tcW w:w="1559" w:type="dxa"/>
          </w:tcPr>
          <w:p w:rsidR="009E0F6E" w:rsidRPr="004973AC" w:rsidRDefault="009E0F6E" w:rsidP="003E7D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</w:pPr>
          </w:p>
          <w:p w:rsidR="004973AC" w:rsidRPr="004973AC" w:rsidRDefault="00B02201" w:rsidP="00E90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</w:pPr>
            <w:r w:rsidRPr="004973AC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Պայմանագիրը</w:t>
            </w:r>
            <w:r w:rsidRPr="004973AC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4973AC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կնքելուց</w:t>
            </w:r>
            <w:r w:rsidRPr="004973AC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4973AC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հետո</w:t>
            </w:r>
            <w:r w:rsidRPr="004973AC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4973AC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մինչև</w:t>
            </w:r>
          </w:p>
          <w:p w:rsidR="00F60903" w:rsidRPr="004973AC" w:rsidRDefault="004973AC" w:rsidP="00E90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eastAsia="Times New Roman" w:hAnsi="GHEA Grapalat" w:cs="Courier New"/>
                <w:sz w:val="20"/>
                <w:szCs w:val="20"/>
                <w:lang w:val="ru-RU"/>
              </w:rPr>
            </w:pPr>
            <w:r w:rsidRPr="004973AC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  <w:t>31.05.2024</w:t>
            </w:r>
            <w:r w:rsidRPr="004973AC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թ</w:t>
            </w:r>
            <w:r w:rsidR="00F37A6B" w:rsidRPr="004973AC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</w:p>
        </w:tc>
      </w:tr>
    </w:tbl>
    <w:p w:rsidR="007F4179" w:rsidRPr="00672476" w:rsidRDefault="007F4179" w:rsidP="00045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GHEA Grapalat" w:eastAsia="Times New Roman" w:hAnsi="GHEA Grapalat" w:cs="Courier New"/>
          <w:color w:val="202124"/>
          <w:sz w:val="20"/>
          <w:szCs w:val="20"/>
          <w:lang w:val="ru-RU"/>
        </w:rPr>
      </w:pPr>
    </w:p>
    <w:p w:rsidR="00404C9C" w:rsidRPr="00357FC2" w:rsidRDefault="00404C9C" w:rsidP="00404C9C">
      <w:pPr>
        <w:pStyle w:val="3"/>
        <w:spacing w:line="240" w:lineRule="auto"/>
        <w:jc w:val="left"/>
        <w:rPr>
          <w:rFonts w:ascii="GHEA Grapalat" w:hAnsi="GHEA Grapalat"/>
          <w:b/>
          <w:color w:val="FF0000"/>
          <w:lang w:val="hy-AM"/>
        </w:rPr>
      </w:pPr>
    </w:p>
    <w:p w:rsidR="00915140" w:rsidRPr="00357FC2" w:rsidRDefault="00915140" w:rsidP="00045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GHEA Grapalat" w:hAnsi="GHEA Grapalat"/>
          <w:color w:val="FF0000"/>
          <w:lang w:val="hy-AM"/>
        </w:rPr>
      </w:pPr>
    </w:p>
    <w:p w:rsidR="00330BD7" w:rsidRPr="0089775A" w:rsidRDefault="00330BD7" w:rsidP="00045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GHEA Grapalat" w:hAnsi="GHEA Grapalat"/>
          <w:lang w:val="hy-AM"/>
        </w:rPr>
      </w:pPr>
    </w:p>
    <w:p w:rsidR="000E20A1" w:rsidRPr="001E014E" w:rsidRDefault="000E20A1" w:rsidP="00045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GHEA Grapalat" w:hAnsi="GHEA Grapalat"/>
          <w:lang w:val="pt-BR"/>
        </w:rPr>
      </w:pPr>
    </w:p>
    <w:p w:rsidR="000E20A1" w:rsidRDefault="000E20A1" w:rsidP="00045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GHEA Grapalat" w:hAnsi="GHEA Grapalat"/>
          <w:lang w:val="pt-BR"/>
        </w:rPr>
      </w:pPr>
    </w:p>
    <w:p w:rsidR="00357FC2" w:rsidRDefault="00357FC2" w:rsidP="00045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GHEA Grapalat" w:hAnsi="GHEA Grapalat"/>
          <w:lang w:val="pt-BR"/>
        </w:rPr>
      </w:pPr>
    </w:p>
    <w:p w:rsidR="00357FC2" w:rsidRDefault="00357FC2" w:rsidP="00045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GHEA Grapalat" w:hAnsi="GHEA Grapalat"/>
          <w:lang w:val="pt-BR"/>
        </w:rPr>
      </w:pPr>
    </w:p>
    <w:p w:rsidR="00357FC2" w:rsidRDefault="00357FC2" w:rsidP="00045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GHEA Grapalat" w:hAnsi="GHEA Grapalat"/>
          <w:lang w:val="pt-BR"/>
        </w:rPr>
      </w:pPr>
    </w:p>
    <w:p w:rsidR="00357FC2" w:rsidRDefault="00357FC2" w:rsidP="00045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GHEA Grapalat" w:hAnsi="GHEA Grapalat"/>
          <w:lang w:val="pt-BR"/>
        </w:rPr>
      </w:pPr>
    </w:p>
    <w:p w:rsidR="00357FC2" w:rsidRDefault="00357FC2" w:rsidP="00955F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GHEA Grapalat" w:hAnsi="GHEA Grapalat"/>
          <w:lang w:val="pt-BR"/>
        </w:rPr>
      </w:pPr>
    </w:p>
    <w:p w:rsidR="00955F2C" w:rsidRDefault="00955F2C" w:rsidP="00045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GHEA Grapalat" w:hAnsi="GHEA Grapalat"/>
          <w:lang w:val="pt-BR"/>
        </w:rPr>
      </w:pPr>
    </w:p>
    <w:p w:rsidR="00955F2C" w:rsidRDefault="00955F2C" w:rsidP="00045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GHEA Grapalat" w:hAnsi="GHEA Grapalat"/>
          <w:lang w:val="pt-BR"/>
        </w:rPr>
      </w:pPr>
    </w:p>
    <w:p w:rsidR="00955F2C" w:rsidRDefault="00955F2C" w:rsidP="00045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GHEA Grapalat" w:hAnsi="GHEA Grapalat"/>
          <w:lang w:val="pt-BR"/>
        </w:rPr>
      </w:pPr>
    </w:p>
    <w:p w:rsidR="00955F2C" w:rsidRPr="001E014E" w:rsidRDefault="00955F2C" w:rsidP="00045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GHEA Grapalat" w:hAnsi="GHEA Grapalat"/>
          <w:lang w:val="pt-BR"/>
        </w:rPr>
      </w:pPr>
    </w:p>
    <w:p w:rsidR="000E20A1" w:rsidRPr="001E014E" w:rsidRDefault="000E20A1" w:rsidP="00045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GHEA Grapalat" w:hAnsi="GHEA Grapalat"/>
          <w:lang w:val="pt-BR"/>
        </w:rPr>
      </w:pPr>
    </w:p>
    <w:p w:rsidR="0004561E" w:rsidRPr="004973AC" w:rsidRDefault="0004561E" w:rsidP="00045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GHEA Grapalat" w:hAnsi="GHEA Grapalat"/>
          <w:lang w:val="ru-RU"/>
        </w:rPr>
      </w:pPr>
      <w:r w:rsidRPr="004973AC">
        <w:rPr>
          <w:rFonts w:ascii="GHEA Grapalat" w:hAnsi="GHEA Grapalat"/>
          <w:lang w:val="ru-RU"/>
        </w:rPr>
        <w:t>ТЕХНИЧЕСКАЯ ХАРАКТЕРИСТИКА</w:t>
      </w:r>
    </w:p>
    <w:p w:rsidR="0004561E" w:rsidRPr="0004561E" w:rsidRDefault="0004561E" w:rsidP="00045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GHEA Grapalat" w:eastAsia="Times New Roman" w:hAnsi="GHEA Grapalat" w:cs="Courier New"/>
          <w:color w:val="202124"/>
          <w:sz w:val="20"/>
          <w:szCs w:val="20"/>
          <w:lang w:val="hy-AM"/>
        </w:rPr>
      </w:pPr>
    </w:p>
    <w:tbl>
      <w:tblPr>
        <w:tblW w:w="143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1"/>
        <w:gridCol w:w="1639"/>
        <w:gridCol w:w="1273"/>
        <w:gridCol w:w="6095"/>
        <w:gridCol w:w="709"/>
        <w:gridCol w:w="850"/>
        <w:gridCol w:w="992"/>
        <w:gridCol w:w="1483"/>
      </w:tblGrid>
      <w:tr w:rsidR="00B339DC" w:rsidRPr="004973AC" w:rsidTr="00A61766">
        <w:trPr>
          <w:trHeight w:val="19"/>
          <w:jc w:val="center"/>
        </w:trPr>
        <w:tc>
          <w:tcPr>
            <w:tcW w:w="14342" w:type="dxa"/>
            <w:gridSpan w:val="8"/>
          </w:tcPr>
          <w:p w:rsidR="00B339DC" w:rsidRPr="004973AC" w:rsidRDefault="00B339DC" w:rsidP="0004561E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973AC">
              <w:rPr>
                <w:rFonts w:ascii="GHEA Grapalat" w:hAnsi="GHEA Grapalat"/>
                <w:sz w:val="20"/>
                <w:szCs w:val="16"/>
                <w:lang w:val="ru-RU"/>
              </w:rPr>
              <w:t>Товар</w:t>
            </w:r>
          </w:p>
        </w:tc>
      </w:tr>
      <w:tr w:rsidR="00CA65E0" w:rsidRPr="0004561E" w:rsidTr="00AD70D7">
        <w:trPr>
          <w:trHeight w:val="19"/>
          <w:jc w:val="center"/>
        </w:trPr>
        <w:tc>
          <w:tcPr>
            <w:tcW w:w="1301" w:type="dxa"/>
            <w:vMerge w:val="restart"/>
            <w:vAlign w:val="center"/>
          </w:tcPr>
          <w:p w:rsidR="00CA65E0" w:rsidRPr="004973AC" w:rsidRDefault="00CA65E0" w:rsidP="0004561E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973AC">
              <w:rPr>
                <w:rFonts w:ascii="GHEA Grapalat" w:hAnsi="GHEA Grapalat"/>
                <w:sz w:val="16"/>
                <w:szCs w:val="16"/>
                <w:lang w:val="ru-RU"/>
              </w:rPr>
              <w:t xml:space="preserve">номер предусмотренного </w:t>
            </w:r>
            <w:r w:rsidRPr="004973AC">
              <w:rPr>
                <w:rFonts w:ascii="GHEA Grapalat" w:hAnsi="GHEA Grapalat"/>
                <w:spacing w:val="-6"/>
                <w:sz w:val="16"/>
                <w:szCs w:val="16"/>
                <w:lang w:val="ru-RU"/>
              </w:rPr>
              <w:t>приглашением</w:t>
            </w:r>
            <w:r w:rsidRPr="004973AC">
              <w:rPr>
                <w:rFonts w:ascii="GHEA Grapalat" w:hAnsi="GHEA Grapalat"/>
                <w:sz w:val="16"/>
                <w:szCs w:val="16"/>
                <w:lang w:val="ru-RU"/>
              </w:rPr>
              <w:t xml:space="preserve"> лота</w:t>
            </w:r>
          </w:p>
        </w:tc>
        <w:tc>
          <w:tcPr>
            <w:tcW w:w="1639" w:type="dxa"/>
            <w:vMerge w:val="restart"/>
            <w:vAlign w:val="center"/>
          </w:tcPr>
          <w:p w:rsidR="00CA65E0" w:rsidRPr="0004561E" w:rsidRDefault="00CA65E0" w:rsidP="0004561E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4561E">
              <w:rPr>
                <w:rFonts w:ascii="GHEA Grapalat" w:hAnsi="GHEA Grapalat"/>
                <w:sz w:val="16"/>
                <w:szCs w:val="16"/>
                <w:lang w:val="ru-RU"/>
              </w:rPr>
              <w:t>промежуточный код, предусмотренный планом закупок по классификации ЕЗК (</w:t>
            </w:r>
            <w:r w:rsidRPr="0004561E">
              <w:rPr>
                <w:rFonts w:ascii="GHEA Grapalat" w:hAnsi="GHEA Grapalat"/>
                <w:sz w:val="16"/>
                <w:szCs w:val="16"/>
              </w:rPr>
              <w:t>CPV</w:t>
            </w:r>
            <w:r w:rsidRPr="0004561E">
              <w:rPr>
                <w:rFonts w:ascii="GHEA Grapalat" w:hAnsi="GHEA Grapalat"/>
                <w:sz w:val="16"/>
                <w:szCs w:val="16"/>
                <w:lang w:val="ru-RU"/>
              </w:rPr>
              <w:t>)</w:t>
            </w:r>
          </w:p>
        </w:tc>
        <w:tc>
          <w:tcPr>
            <w:tcW w:w="1273" w:type="dxa"/>
            <w:vMerge w:val="restart"/>
            <w:vAlign w:val="center"/>
          </w:tcPr>
          <w:p w:rsidR="00CA65E0" w:rsidRPr="0004561E" w:rsidRDefault="00CA65E0" w:rsidP="0004561E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4561E">
              <w:rPr>
                <w:rFonts w:ascii="GHEA Grapalat" w:hAnsi="GHEA Grapalat"/>
                <w:sz w:val="16"/>
                <w:szCs w:val="16"/>
              </w:rPr>
              <w:t xml:space="preserve">наименование </w:t>
            </w:r>
          </w:p>
        </w:tc>
        <w:tc>
          <w:tcPr>
            <w:tcW w:w="6095" w:type="dxa"/>
            <w:vMerge w:val="restart"/>
            <w:vAlign w:val="center"/>
          </w:tcPr>
          <w:p w:rsidR="00CA65E0" w:rsidRPr="0004561E" w:rsidRDefault="00CA65E0" w:rsidP="0004561E">
            <w:pPr>
              <w:widowControl w:val="0"/>
              <w:spacing w:after="0" w:line="240" w:lineRule="auto"/>
              <w:ind w:left="-108" w:right="-59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4561E">
              <w:rPr>
                <w:rFonts w:ascii="GHEA Grapalat" w:hAnsi="GHEA Grapalat"/>
                <w:sz w:val="16"/>
                <w:szCs w:val="16"/>
              </w:rPr>
              <w:t>техническая характеристика</w:t>
            </w:r>
          </w:p>
        </w:tc>
        <w:tc>
          <w:tcPr>
            <w:tcW w:w="709" w:type="dxa"/>
            <w:vMerge w:val="restart"/>
            <w:vAlign w:val="center"/>
          </w:tcPr>
          <w:p w:rsidR="00CA65E0" w:rsidRPr="0004561E" w:rsidRDefault="00CA65E0" w:rsidP="0004561E">
            <w:pPr>
              <w:widowControl w:val="0"/>
              <w:spacing w:after="0" w:line="240" w:lineRule="auto"/>
              <w:ind w:left="-48"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4561E">
              <w:rPr>
                <w:rFonts w:ascii="GHEA Grapalat" w:hAnsi="GHEA Grapalat"/>
                <w:sz w:val="16"/>
                <w:szCs w:val="16"/>
              </w:rPr>
              <w:t>единица измерения</w:t>
            </w:r>
          </w:p>
        </w:tc>
        <w:tc>
          <w:tcPr>
            <w:tcW w:w="850" w:type="dxa"/>
            <w:vMerge w:val="restart"/>
            <w:vAlign w:val="center"/>
          </w:tcPr>
          <w:p w:rsidR="00CA65E0" w:rsidRPr="0004561E" w:rsidRDefault="00CA65E0" w:rsidP="0004561E">
            <w:pPr>
              <w:widowControl w:val="0"/>
              <w:spacing w:after="0" w:line="240" w:lineRule="auto"/>
              <w:ind w:left="-126"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4561E">
              <w:rPr>
                <w:rFonts w:ascii="GHEA Grapalat" w:hAnsi="GHEA Grapalat"/>
                <w:sz w:val="16"/>
                <w:szCs w:val="16"/>
              </w:rPr>
              <w:t>общий объем</w:t>
            </w:r>
          </w:p>
        </w:tc>
        <w:tc>
          <w:tcPr>
            <w:tcW w:w="2475" w:type="dxa"/>
            <w:gridSpan w:val="2"/>
            <w:vAlign w:val="center"/>
          </w:tcPr>
          <w:p w:rsidR="00CA65E0" w:rsidRPr="0004561E" w:rsidRDefault="00CA65E0" w:rsidP="0004561E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4561E">
              <w:rPr>
                <w:rFonts w:ascii="GHEA Grapalat" w:hAnsi="GHEA Grapalat"/>
                <w:sz w:val="16"/>
                <w:szCs w:val="16"/>
              </w:rPr>
              <w:t>поставки</w:t>
            </w:r>
          </w:p>
        </w:tc>
      </w:tr>
      <w:tr w:rsidR="00CA65E0" w:rsidRPr="0004561E" w:rsidTr="00AD70D7">
        <w:trPr>
          <w:trHeight w:val="19"/>
          <w:jc w:val="center"/>
        </w:trPr>
        <w:tc>
          <w:tcPr>
            <w:tcW w:w="1301" w:type="dxa"/>
            <w:vMerge/>
            <w:vAlign w:val="center"/>
          </w:tcPr>
          <w:p w:rsidR="00CA65E0" w:rsidRPr="0004561E" w:rsidRDefault="00CA65E0" w:rsidP="0004561E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39" w:type="dxa"/>
            <w:vMerge/>
            <w:vAlign w:val="center"/>
          </w:tcPr>
          <w:p w:rsidR="00CA65E0" w:rsidRPr="0004561E" w:rsidRDefault="00CA65E0" w:rsidP="0004561E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73" w:type="dxa"/>
            <w:vMerge/>
            <w:vAlign w:val="center"/>
          </w:tcPr>
          <w:p w:rsidR="00CA65E0" w:rsidRPr="0004561E" w:rsidRDefault="00CA65E0" w:rsidP="0004561E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95" w:type="dxa"/>
            <w:vMerge/>
            <w:vAlign w:val="center"/>
          </w:tcPr>
          <w:p w:rsidR="00CA65E0" w:rsidRPr="0004561E" w:rsidRDefault="00CA65E0" w:rsidP="0004561E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:rsidR="00CA65E0" w:rsidRPr="0004561E" w:rsidRDefault="00CA65E0" w:rsidP="0004561E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50" w:type="dxa"/>
            <w:vMerge/>
            <w:vAlign w:val="center"/>
          </w:tcPr>
          <w:p w:rsidR="00CA65E0" w:rsidRPr="0004561E" w:rsidRDefault="00CA65E0" w:rsidP="0004561E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CA65E0" w:rsidRPr="0004561E" w:rsidRDefault="00CA65E0" w:rsidP="0004561E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4561E">
              <w:rPr>
                <w:rFonts w:ascii="GHEA Grapalat" w:hAnsi="GHEA Grapalat"/>
                <w:sz w:val="16"/>
                <w:szCs w:val="16"/>
              </w:rPr>
              <w:t>адрес</w:t>
            </w:r>
          </w:p>
        </w:tc>
        <w:tc>
          <w:tcPr>
            <w:tcW w:w="1483" w:type="dxa"/>
            <w:vAlign w:val="center"/>
          </w:tcPr>
          <w:p w:rsidR="00CA65E0" w:rsidRPr="0004561E" w:rsidRDefault="00CA65E0" w:rsidP="00CA65E0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4561E">
              <w:rPr>
                <w:rFonts w:ascii="GHEA Grapalat" w:hAnsi="GHEA Grapalat"/>
                <w:sz w:val="16"/>
                <w:szCs w:val="16"/>
              </w:rPr>
              <w:t>срок</w:t>
            </w:r>
          </w:p>
        </w:tc>
      </w:tr>
      <w:tr w:rsidR="00955F2C" w:rsidRPr="00357FC2" w:rsidTr="00AD70D7">
        <w:trPr>
          <w:trHeight w:val="851"/>
          <w:jc w:val="center"/>
        </w:trPr>
        <w:tc>
          <w:tcPr>
            <w:tcW w:w="1301" w:type="dxa"/>
          </w:tcPr>
          <w:p w:rsidR="00955F2C" w:rsidRPr="000E20A1" w:rsidRDefault="00955F2C" w:rsidP="00955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GHEA Grapalat" w:eastAsia="Times New Roman" w:hAnsi="GHEA Grapalat" w:cs="Courier New"/>
                <w:color w:val="202124"/>
                <w:sz w:val="20"/>
                <w:szCs w:val="20"/>
                <w:lang w:val="ru-RU"/>
              </w:rPr>
            </w:pPr>
            <w:r w:rsidRPr="000E20A1">
              <w:rPr>
                <w:rFonts w:ascii="GHEA Grapalat" w:eastAsia="Times New Roman" w:hAnsi="GHEA Grapalat" w:cs="Courier New"/>
                <w:color w:val="202124"/>
                <w:sz w:val="20"/>
                <w:szCs w:val="20"/>
                <w:lang w:val="ru-RU"/>
              </w:rPr>
              <w:t>2</w:t>
            </w:r>
          </w:p>
        </w:tc>
        <w:tc>
          <w:tcPr>
            <w:tcW w:w="1639" w:type="dxa"/>
          </w:tcPr>
          <w:p w:rsidR="00955F2C" w:rsidRPr="00985B8F" w:rsidRDefault="00955F2C" w:rsidP="00955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/>
                <w:sz w:val="20"/>
                <w:szCs w:val="20"/>
              </w:rPr>
            </w:pPr>
          </w:p>
          <w:p w:rsidR="00955F2C" w:rsidRPr="00985B8F" w:rsidRDefault="00955F2C" w:rsidP="00955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/>
                <w:sz w:val="20"/>
                <w:szCs w:val="20"/>
              </w:rPr>
            </w:pPr>
          </w:p>
          <w:p w:rsidR="00955F2C" w:rsidRPr="00985B8F" w:rsidRDefault="00955F2C" w:rsidP="00955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/>
                <w:sz w:val="20"/>
                <w:szCs w:val="20"/>
              </w:rPr>
            </w:pPr>
          </w:p>
          <w:tbl>
            <w:tblPr>
              <w:tblW w:w="0" w:type="auto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207"/>
            </w:tblGrid>
            <w:tr w:rsidR="00736C32" w:rsidRPr="00985B8F" w:rsidTr="00736C32">
              <w:trPr>
                <w:tblCellSpacing w:w="15" w:type="dxa"/>
              </w:trPr>
              <w:tc>
                <w:tcPr>
                  <w:tcW w:w="1147" w:type="dxa"/>
                  <w:hideMark/>
                </w:tcPr>
                <w:p w:rsidR="00736C32" w:rsidRDefault="00736C32" w:rsidP="002E61FF">
                  <w:r>
                    <w:t>09134200</w:t>
                  </w:r>
                </w:p>
              </w:tc>
            </w:tr>
          </w:tbl>
          <w:p w:rsidR="00955F2C" w:rsidRPr="00985B8F" w:rsidRDefault="00955F2C" w:rsidP="00955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eastAsia="Times New Roman" w:hAnsi="GHEA Grapalat" w:cs="Courier New"/>
                <w:sz w:val="20"/>
                <w:szCs w:val="20"/>
              </w:rPr>
            </w:pPr>
          </w:p>
        </w:tc>
        <w:tc>
          <w:tcPr>
            <w:tcW w:w="1273" w:type="dxa"/>
          </w:tcPr>
          <w:p w:rsidR="00955F2C" w:rsidRPr="00985B8F" w:rsidRDefault="00955F2C" w:rsidP="00955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  <w:lang w:val="hy-AM"/>
              </w:rPr>
            </w:pPr>
          </w:p>
          <w:p w:rsidR="00955F2C" w:rsidRPr="00985B8F" w:rsidRDefault="00955F2C" w:rsidP="00955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eastAsia="Times New Roman" w:hAnsi="GHEA Grapalat" w:cs="Courier New"/>
                <w:sz w:val="20"/>
                <w:szCs w:val="20"/>
                <w:lang w:val="hy-AM"/>
              </w:rPr>
            </w:pPr>
            <w:r w:rsidRPr="00985B8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дизельное топливо</w:t>
            </w:r>
          </w:p>
        </w:tc>
        <w:tc>
          <w:tcPr>
            <w:tcW w:w="6095" w:type="dxa"/>
          </w:tcPr>
          <w:p w:rsidR="00955F2C" w:rsidRPr="00985B8F" w:rsidRDefault="00955F2C" w:rsidP="00955F2C">
            <w:pPr>
              <w:spacing w:after="0" w:line="240" w:lineRule="auto"/>
              <w:rPr>
                <w:rFonts w:ascii="GHEA Grapalat" w:eastAsia="Times New Roman" w:hAnsi="GHEA Grapalat" w:cs="Courier New"/>
                <w:sz w:val="20"/>
                <w:szCs w:val="20"/>
                <w:lang w:val="hy-AM"/>
              </w:rPr>
            </w:pPr>
            <w:r w:rsidRPr="00985B8F">
              <w:rPr>
                <w:rFonts w:ascii="GHEA Grapalat" w:eastAsia="Times New Roman" w:hAnsi="GHEA Grapalat" w:cs="Courier New"/>
                <w:sz w:val="20"/>
                <w:szCs w:val="20"/>
                <w:lang w:val="hy-AM"/>
              </w:rPr>
              <w:t>Цетановое число не менее 51, цетановый индекс не менее 46, плотность при 15 0 С от 820 до 845 кг/м3, содержание серы не более 350 мг/кг, температура воспламенения не ниже 55 0 С, кокс в 10% осадок не более 0,3%, вязкость при 40 0С - от 2,0 до 4,5 мм2/с, температура помутнения не выше 0 0С, безопасность, маркировка и упаковка: по постановлению правительства РА 2004 г. «Технический регламент моторных топлив внутреннего сгорания», утвержденный постановлением N 1592 от 11 ноября. Доставка по купону</w:t>
            </w:r>
          </w:p>
          <w:p w:rsidR="00955F2C" w:rsidRPr="00985B8F" w:rsidRDefault="00955F2C" w:rsidP="00955F2C">
            <w:pPr>
              <w:spacing w:after="0" w:line="240" w:lineRule="auto"/>
              <w:rPr>
                <w:rFonts w:ascii="GHEA Grapalat" w:eastAsia="Times New Roman" w:hAnsi="GHEA Grapalat" w:cs="Courier New"/>
                <w:sz w:val="20"/>
                <w:szCs w:val="20"/>
                <w:lang w:val="hy-AM"/>
              </w:rPr>
            </w:pPr>
            <w:r w:rsidRPr="00985B8F">
              <w:rPr>
                <w:rFonts w:ascii="GHEA Grapalat" w:eastAsia="Times New Roman" w:hAnsi="GHEA Grapalat" w:cs="Courier New"/>
                <w:sz w:val="20"/>
                <w:szCs w:val="20"/>
                <w:lang w:val="hy-AM"/>
              </w:rPr>
              <w:t>**Сертификат качества продукции обязателен. Купоны должны быть действительны в течение не менее 12 месяцев с даты поставки и должны быть погашены c. в Ереване (не менее 10 автозаправочных станций, из них не менее одной в административном районе Кентрон), во всех областях Республики Армения, а также на административной территории общины Веди.</w:t>
            </w:r>
          </w:p>
        </w:tc>
        <w:tc>
          <w:tcPr>
            <w:tcW w:w="709" w:type="dxa"/>
          </w:tcPr>
          <w:p w:rsidR="00955F2C" w:rsidRPr="00985B8F" w:rsidRDefault="00955F2C" w:rsidP="00955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GHEA Grapalat" w:eastAsia="Times New Roman" w:hAnsi="GHEA Grapalat" w:cs="Courier New"/>
                <w:sz w:val="20"/>
                <w:szCs w:val="20"/>
                <w:lang w:val="hy-AM"/>
              </w:rPr>
            </w:pPr>
            <w:r w:rsidRPr="00985B8F">
              <w:rPr>
                <w:rFonts w:ascii="GHEA Grapalat" w:eastAsia="Times New Roman" w:hAnsi="GHEA Grapalat" w:cs="Courier New"/>
                <w:sz w:val="20"/>
                <w:szCs w:val="20"/>
                <w:lang w:val="hy-AM"/>
              </w:rPr>
              <w:t>литр</w:t>
            </w:r>
          </w:p>
        </w:tc>
        <w:tc>
          <w:tcPr>
            <w:tcW w:w="850" w:type="dxa"/>
          </w:tcPr>
          <w:p w:rsidR="00955F2C" w:rsidRPr="004973AC" w:rsidRDefault="00460EAF" w:rsidP="004973AC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Courier New"/>
                <w:sz w:val="20"/>
                <w:szCs w:val="20"/>
              </w:rPr>
            </w:pPr>
            <w:r w:rsidRPr="004973AC">
              <w:rPr>
                <w:rFonts w:ascii="GHEA Grapalat" w:eastAsia="Times New Roman" w:hAnsi="GHEA Grapalat" w:cs="Courier New"/>
                <w:sz w:val="20"/>
                <w:szCs w:val="20"/>
                <w:lang w:val="ru-RU"/>
              </w:rPr>
              <w:t>1</w:t>
            </w:r>
            <w:r w:rsidR="004973AC" w:rsidRPr="004973AC">
              <w:rPr>
                <w:rFonts w:ascii="GHEA Grapalat" w:eastAsia="Times New Roman" w:hAnsi="GHEA Grapalat" w:cs="Courier New"/>
                <w:sz w:val="20"/>
                <w:szCs w:val="20"/>
              </w:rPr>
              <w:t>000</w:t>
            </w:r>
          </w:p>
        </w:tc>
        <w:tc>
          <w:tcPr>
            <w:tcW w:w="992" w:type="dxa"/>
            <w:vAlign w:val="center"/>
          </w:tcPr>
          <w:p w:rsidR="00955F2C" w:rsidRPr="004973AC" w:rsidRDefault="00955F2C" w:rsidP="00955F2C">
            <w:pPr>
              <w:pStyle w:val="HTML"/>
              <w:shd w:val="clear" w:color="auto" w:fill="F8F9FA"/>
              <w:rPr>
                <w:rFonts w:ascii="inherit" w:hAnsi="inherit"/>
              </w:rPr>
            </w:pPr>
            <w:r w:rsidRPr="004973AC">
              <w:rPr>
                <w:rStyle w:val="y2iqfc"/>
                <w:rFonts w:ascii="inherit" w:hAnsi="inherit"/>
              </w:rPr>
              <w:t>g</w:t>
            </w:r>
            <w:r w:rsidRPr="004973AC">
              <w:rPr>
                <w:rStyle w:val="y2iqfc"/>
                <w:rFonts w:ascii="inherit" w:hAnsi="inherit"/>
                <w:lang w:val="ru-RU"/>
              </w:rPr>
              <w:t>. Веди Туманян 6</w:t>
            </w:r>
          </w:p>
          <w:p w:rsidR="00955F2C" w:rsidRPr="004973AC" w:rsidRDefault="00955F2C" w:rsidP="00955F2C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1483" w:type="dxa"/>
            <w:vAlign w:val="center"/>
          </w:tcPr>
          <w:p w:rsidR="00955F2C" w:rsidRPr="004973AC" w:rsidRDefault="00955F2C" w:rsidP="00955F2C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973AC">
              <w:rPr>
                <w:rFonts w:ascii="GHEA Grapalat" w:hAnsi="GHEA Grapalat"/>
                <w:sz w:val="16"/>
                <w:szCs w:val="16"/>
                <w:lang w:val="ru-RU"/>
              </w:rPr>
              <w:t>После п</w:t>
            </w:r>
            <w:r w:rsidR="00F37A6B" w:rsidRPr="004973AC">
              <w:rPr>
                <w:rFonts w:ascii="GHEA Grapalat" w:hAnsi="GHEA Grapalat"/>
                <w:sz w:val="16"/>
                <w:szCs w:val="16"/>
                <w:lang w:val="ru-RU"/>
              </w:rPr>
              <w:t>одписания договора до 31</w:t>
            </w:r>
            <w:r w:rsidR="00B02201" w:rsidRPr="004973AC">
              <w:rPr>
                <w:rFonts w:ascii="GHEA Grapalat" w:hAnsi="GHEA Grapalat"/>
                <w:sz w:val="16"/>
                <w:szCs w:val="16"/>
                <w:lang w:val="ru-RU"/>
              </w:rPr>
              <w:t>.0</w:t>
            </w:r>
            <w:r w:rsidR="004973AC" w:rsidRPr="004973AC">
              <w:rPr>
                <w:rFonts w:ascii="GHEA Grapalat" w:hAnsi="GHEA Grapalat"/>
                <w:sz w:val="16"/>
                <w:szCs w:val="16"/>
              </w:rPr>
              <w:t>5</w:t>
            </w:r>
            <w:r w:rsidR="00AD70D7" w:rsidRPr="004973AC">
              <w:rPr>
                <w:rFonts w:ascii="GHEA Grapalat" w:hAnsi="GHEA Grapalat"/>
                <w:sz w:val="16"/>
                <w:szCs w:val="16"/>
                <w:lang w:val="ru-RU"/>
              </w:rPr>
              <w:t>.202</w:t>
            </w:r>
            <w:r w:rsidR="004973AC" w:rsidRPr="004973AC">
              <w:rPr>
                <w:rFonts w:ascii="GHEA Grapalat" w:hAnsi="GHEA Grapalat"/>
                <w:sz w:val="16"/>
                <w:szCs w:val="16"/>
              </w:rPr>
              <w:t>4</w:t>
            </w:r>
            <w:r w:rsidRPr="004973AC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</w:p>
          <w:p w:rsidR="00955F2C" w:rsidRPr="004973AC" w:rsidRDefault="00955F2C" w:rsidP="00955F2C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  <w:p w:rsidR="00955F2C" w:rsidRPr="004973AC" w:rsidRDefault="00955F2C" w:rsidP="00955F2C">
            <w:pPr>
              <w:widowControl w:val="0"/>
              <w:spacing w:after="0" w:line="240" w:lineRule="auto"/>
              <w:ind w:left="-132" w:right="-129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</w:tr>
    </w:tbl>
    <w:p w:rsidR="00514514" w:rsidRDefault="00514514" w:rsidP="005145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GHEA Grapalat" w:eastAsia="Times New Roman" w:hAnsi="GHEA Grapalat" w:cs="Courier New"/>
          <w:color w:val="202124"/>
          <w:sz w:val="20"/>
          <w:szCs w:val="20"/>
          <w:lang w:val="hy-AM"/>
        </w:rPr>
      </w:pPr>
    </w:p>
    <w:p w:rsidR="0004561E" w:rsidRDefault="0004561E" w:rsidP="005145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GHEA Grapalat" w:eastAsia="Times New Roman" w:hAnsi="GHEA Grapalat" w:cs="Courier New"/>
          <w:color w:val="202124"/>
          <w:sz w:val="20"/>
          <w:szCs w:val="20"/>
          <w:lang w:val="hy-AM"/>
        </w:rPr>
      </w:pPr>
    </w:p>
    <w:sectPr w:rsidR="0004561E" w:rsidSect="00416EE7">
      <w:pgSz w:w="15840" w:h="12240" w:orient="landscape"/>
      <w:pgMar w:top="540" w:right="1134" w:bottom="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51C6" w:rsidRDefault="002E51C6" w:rsidP="0004561E">
      <w:pPr>
        <w:spacing w:after="0" w:line="240" w:lineRule="auto"/>
      </w:pPr>
      <w:r>
        <w:separator/>
      </w:r>
    </w:p>
  </w:endnote>
  <w:endnote w:type="continuationSeparator" w:id="0">
    <w:p w:rsidR="002E51C6" w:rsidRDefault="002E51C6" w:rsidP="000456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51C6" w:rsidRDefault="002E51C6" w:rsidP="0004561E">
      <w:pPr>
        <w:spacing w:after="0" w:line="240" w:lineRule="auto"/>
      </w:pPr>
      <w:r>
        <w:separator/>
      </w:r>
    </w:p>
  </w:footnote>
  <w:footnote w:type="continuationSeparator" w:id="0">
    <w:p w:rsidR="002E51C6" w:rsidRDefault="002E51C6" w:rsidP="000456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C61BF"/>
    <w:rsid w:val="00001191"/>
    <w:rsid w:val="00016AFD"/>
    <w:rsid w:val="0004561E"/>
    <w:rsid w:val="00050E24"/>
    <w:rsid w:val="00050EDC"/>
    <w:rsid w:val="000705F3"/>
    <w:rsid w:val="00074C8D"/>
    <w:rsid w:val="000B1226"/>
    <w:rsid w:val="000C29A1"/>
    <w:rsid w:val="000C424F"/>
    <w:rsid w:val="000D42F6"/>
    <w:rsid w:val="000E20A1"/>
    <w:rsid w:val="000F3520"/>
    <w:rsid w:val="00110AF9"/>
    <w:rsid w:val="00112144"/>
    <w:rsid w:val="0012464E"/>
    <w:rsid w:val="001472ED"/>
    <w:rsid w:val="00147879"/>
    <w:rsid w:val="00152BBC"/>
    <w:rsid w:val="001A06CB"/>
    <w:rsid w:val="001B42DE"/>
    <w:rsid w:val="001C00DC"/>
    <w:rsid w:val="001C7E89"/>
    <w:rsid w:val="001D010D"/>
    <w:rsid w:val="001D70DD"/>
    <w:rsid w:val="001E014E"/>
    <w:rsid w:val="001F7C4E"/>
    <w:rsid w:val="0022012C"/>
    <w:rsid w:val="00234693"/>
    <w:rsid w:val="00277548"/>
    <w:rsid w:val="00293ABC"/>
    <w:rsid w:val="00294C84"/>
    <w:rsid w:val="002A12DA"/>
    <w:rsid w:val="002A1437"/>
    <w:rsid w:val="002B600B"/>
    <w:rsid w:val="002C1ECF"/>
    <w:rsid w:val="002D2208"/>
    <w:rsid w:val="002E51C6"/>
    <w:rsid w:val="002E61FF"/>
    <w:rsid w:val="002E7A35"/>
    <w:rsid w:val="002F5285"/>
    <w:rsid w:val="00313005"/>
    <w:rsid w:val="00316F90"/>
    <w:rsid w:val="00330BD7"/>
    <w:rsid w:val="00332AB6"/>
    <w:rsid w:val="00334388"/>
    <w:rsid w:val="00336030"/>
    <w:rsid w:val="00357FC2"/>
    <w:rsid w:val="003654FE"/>
    <w:rsid w:val="00366EDF"/>
    <w:rsid w:val="003920EE"/>
    <w:rsid w:val="003C18C8"/>
    <w:rsid w:val="003C5853"/>
    <w:rsid w:val="003C64A8"/>
    <w:rsid w:val="003E7DE5"/>
    <w:rsid w:val="003F6E23"/>
    <w:rsid w:val="00404C9C"/>
    <w:rsid w:val="00416EE7"/>
    <w:rsid w:val="00442F02"/>
    <w:rsid w:val="00460EAF"/>
    <w:rsid w:val="00475E70"/>
    <w:rsid w:val="004973AC"/>
    <w:rsid w:val="004B0295"/>
    <w:rsid w:val="004C40C9"/>
    <w:rsid w:val="004D2318"/>
    <w:rsid w:val="004D2C60"/>
    <w:rsid w:val="004E67DB"/>
    <w:rsid w:val="004E7813"/>
    <w:rsid w:val="005022C6"/>
    <w:rsid w:val="005101E8"/>
    <w:rsid w:val="00514514"/>
    <w:rsid w:val="005156DF"/>
    <w:rsid w:val="0052475C"/>
    <w:rsid w:val="005554F5"/>
    <w:rsid w:val="00556BFE"/>
    <w:rsid w:val="005605B0"/>
    <w:rsid w:val="00572346"/>
    <w:rsid w:val="0058755B"/>
    <w:rsid w:val="0059041E"/>
    <w:rsid w:val="005A798F"/>
    <w:rsid w:val="005B799B"/>
    <w:rsid w:val="005D6396"/>
    <w:rsid w:val="005F0BEE"/>
    <w:rsid w:val="005F1581"/>
    <w:rsid w:val="005F379A"/>
    <w:rsid w:val="005F57D5"/>
    <w:rsid w:val="006032A5"/>
    <w:rsid w:val="00606991"/>
    <w:rsid w:val="00607833"/>
    <w:rsid w:val="0061193C"/>
    <w:rsid w:val="00615063"/>
    <w:rsid w:val="00615A84"/>
    <w:rsid w:val="00627950"/>
    <w:rsid w:val="006308FF"/>
    <w:rsid w:val="006401EE"/>
    <w:rsid w:val="006563EF"/>
    <w:rsid w:val="006628AF"/>
    <w:rsid w:val="00666E56"/>
    <w:rsid w:val="00672476"/>
    <w:rsid w:val="00683047"/>
    <w:rsid w:val="00694303"/>
    <w:rsid w:val="006A775A"/>
    <w:rsid w:val="006B48EC"/>
    <w:rsid w:val="006B508A"/>
    <w:rsid w:val="006B7CE7"/>
    <w:rsid w:val="006C5930"/>
    <w:rsid w:val="006C5BBC"/>
    <w:rsid w:val="006E0359"/>
    <w:rsid w:val="006E20E8"/>
    <w:rsid w:val="006F6F55"/>
    <w:rsid w:val="00702211"/>
    <w:rsid w:val="0070578D"/>
    <w:rsid w:val="007222CC"/>
    <w:rsid w:val="00723B1C"/>
    <w:rsid w:val="007353DD"/>
    <w:rsid w:val="00736C32"/>
    <w:rsid w:val="007418E6"/>
    <w:rsid w:val="007509AA"/>
    <w:rsid w:val="00756134"/>
    <w:rsid w:val="00781BE4"/>
    <w:rsid w:val="007846A5"/>
    <w:rsid w:val="007C2C46"/>
    <w:rsid w:val="007F3281"/>
    <w:rsid w:val="007F4179"/>
    <w:rsid w:val="00811B1A"/>
    <w:rsid w:val="00845054"/>
    <w:rsid w:val="008751EC"/>
    <w:rsid w:val="0089775A"/>
    <w:rsid w:val="008A486E"/>
    <w:rsid w:val="008B0779"/>
    <w:rsid w:val="008C61BF"/>
    <w:rsid w:val="008D57AC"/>
    <w:rsid w:val="008E3E22"/>
    <w:rsid w:val="00905B5C"/>
    <w:rsid w:val="00915140"/>
    <w:rsid w:val="00945196"/>
    <w:rsid w:val="00955F2C"/>
    <w:rsid w:val="009660EC"/>
    <w:rsid w:val="00972F82"/>
    <w:rsid w:val="00985B8F"/>
    <w:rsid w:val="00991C68"/>
    <w:rsid w:val="009D454A"/>
    <w:rsid w:val="009E020A"/>
    <w:rsid w:val="009E0F6E"/>
    <w:rsid w:val="009F3952"/>
    <w:rsid w:val="00A13147"/>
    <w:rsid w:val="00A2100F"/>
    <w:rsid w:val="00A21B21"/>
    <w:rsid w:val="00A22962"/>
    <w:rsid w:val="00A32609"/>
    <w:rsid w:val="00A370A4"/>
    <w:rsid w:val="00A61766"/>
    <w:rsid w:val="00A65FD1"/>
    <w:rsid w:val="00A74D1D"/>
    <w:rsid w:val="00AA5527"/>
    <w:rsid w:val="00AB097E"/>
    <w:rsid w:val="00AB5013"/>
    <w:rsid w:val="00AD70D7"/>
    <w:rsid w:val="00AD7195"/>
    <w:rsid w:val="00AF031B"/>
    <w:rsid w:val="00AF2C11"/>
    <w:rsid w:val="00AF3BED"/>
    <w:rsid w:val="00B02201"/>
    <w:rsid w:val="00B176EF"/>
    <w:rsid w:val="00B23DEF"/>
    <w:rsid w:val="00B32413"/>
    <w:rsid w:val="00B339DC"/>
    <w:rsid w:val="00B622B3"/>
    <w:rsid w:val="00B86AB1"/>
    <w:rsid w:val="00B90B82"/>
    <w:rsid w:val="00B952F0"/>
    <w:rsid w:val="00B9791D"/>
    <w:rsid w:val="00BA2883"/>
    <w:rsid w:val="00BB06B3"/>
    <w:rsid w:val="00BC7D51"/>
    <w:rsid w:val="00BD05CD"/>
    <w:rsid w:val="00BD3935"/>
    <w:rsid w:val="00BD4E22"/>
    <w:rsid w:val="00BE2EF3"/>
    <w:rsid w:val="00BF1788"/>
    <w:rsid w:val="00BF1D66"/>
    <w:rsid w:val="00C32728"/>
    <w:rsid w:val="00C75CCD"/>
    <w:rsid w:val="00C76F02"/>
    <w:rsid w:val="00C81E2F"/>
    <w:rsid w:val="00CA65E0"/>
    <w:rsid w:val="00CC5F87"/>
    <w:rsid w:val="00D13DF4"/>
    <w:rsid w:val="00D2040B"/>
    <w:rsid w:val="00D31771"/>
    <w:rsid w:val="00D33D2B"/>
    <w:rsid w:val="00D61263"/>
    <w:rsid w:val="00D61DCE"/>
    <w:rsid w:val="00D6549D"/>
    <w:rsid w:val="00D81728"/>
    <w:rsid w:val="00DC02CE"/>
    <w:rsid w:val="00DC1F48"/>
    <w:rsid w:val="00DD07AC"/>
    <w:rsid w:val="00DF125E"/>
    <w:rsid w:val="00E033B9"/>
    <w:rsid w:val="00E30AE2"/>
    <w:rsid w:val="00E31037"/>
    <w:rsid w:val="00E341E1"/>
    <w:rsid w:val="00E4654D"/>
    <w:rsid w:val="00E47B36"/>
    <w:rsid w:val="00E54DC6"/>
    <w:rsid w:val="00E61C9E"/>
    <w:rsid w:val="00E73FCC"/>
    <w:rsid w:val="00E76435"/>
    <w:rsid w:val="00E87578"/>
    <w:rsid w:val="00E90972"/>
    <w:rsid w:val="00E9148D"/>
    <w:rsid w:val="00EA756E"/>
    <w:rsid w:val="00ED5721"/>
    <w:rsid w:val="00EF30A3"/>
    <w:rsid w:val="00F13FEB"/>
    <w:rsid w:val="00F15A3C"/>
    <w:rsid w:val="00F37A6B"/>
    <w:rsid w:val="00F44404"/>
    <w:rsid w:val="00F47903"/>
    <w:rsid w:val="00F60903"/>
    <w:rsid w:val="00F67811"/>
    <w:rsid w:val="00F74441"/>
    <w:rsid w:val="00F75D4C"/>
    <w:rsid w:val="00F93729"/>
    <w:rsid w:val="00FC0CC8"/>
    <w:rsid w:val="00FE54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A9AD2F0-4F94-4107-98DD-D506780CC6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0779"/>
  </w:style>
  <w:style w:type="paragraph" w:styleId="3">
    <w:name w:val="heading 3"/>
    <w:basedOn w:val="a"/>
    <w:next w:val="a"/>
    <w:link w:val="30"/>
    <w:qFormat/>
    <w:rsid w:val="00404C9C"/>
    <w:pPr>
      <w:keepNext/>
      <w:spacing w:after="0" w:line="360" w:lineRule="auto"/>
      <w:jc w:val="center"/>
      <w:outlineLvl w:val="2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DD07A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D07AC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a0"/>
    <w:rsid w:val="00DD07AC"/>
  </w:style>
  <w:style w:type="table" w:styleId="a3">
    <w:name w:val="Table Grid"/>
    <w:basedOn w:val="a1"/>
    <w:uiPriority w:val="39"/>
    <w:rsid w:val="00A131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A75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A756E"/>
    <w:rPr>
      <w:rFonts w:ascii="Segoe UI" w:hAnsi="Segoe UI" w:cs="Segoe UI"/>
      <w:sz w:val="18"/>
      <w:szCs w:val="18"/>
    </w:rPr>
  </w:style>
  <w:style w:type="paragraph" w:styleId="a6">
    <w:name w:val="footnote text"/>
    <w:basedOn w:val="a"/>
    <w:link w:val="a7"/>
    <w:semiHidden/>
    <w:rsid w:val="0004561E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ru-RU" w:eastAsia="ru-RU" w:bidi="ru-RU"/>
    </w:rPr>
  </w:style>
  <w:style w:type="character" w:customStyle="1" w:styleId="a7">
    <w:name w:val="Текст сноски Знак"/>
    <w:basedOn w:val="a0"/>
    <w:link w:val="a6"/>
    <w:semiHidden/>
    <w:rsid w:val="0004561E"/>
    <w:rPr>
      <w:rFonts w:ascii="Times Armenian" w:eastAsia="Times New Roman" w:hAnsi="Times Armenian" w:cs="Times New Roman"/>
      <w:sz w:val="20"/>
      <w:szCs w:val="20"/>
      <w:lang w:val="ru-RU" w:eastAsia="ru-RU" w:bidi="ru-RU"/>
    </w:rPr>
  </w:style>
  <w:style w:type="character" w:styleId="a8">
    <w:name w:val="footnote reference"/>
    <w:semiHidden/>
    <w:rsid w:val="0004561E"/>
    <w:rPr>
      <w:vertAlign w:val="superscript"/>
    </w:rPr>
  </w:style>
  <w:style w:type="character" w:customStyle="1" w:styleId="translation-word">
    <w:name w:val="translation-word"/>
    <w:basedOn w:val="a0"/>
    <w:rsid w:val="00B622B3"/>
  </w:style>
  <w:style w:type="character" w:customStyle="1" w:styleId="30">
    <w:name w:val="Заголовок 3 Знак"/>
    <w:basedOn w:val="a0"/>
    <w:link w:val="3"/>
    <w:rsid w:val="00404C9C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ng-binding">
    <w:name w:val="ng-binding"/>
    <w:basedOn w:val="a0"/>
    <w:rsid w:val="003F6E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628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8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8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36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093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74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221F19-46EE-4289-AD6C-A218B243BA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636</TotalTime>
  <Pages>2</Pages>
  <Words>367</Words>
  <Characters>2097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Lusine</cp:lastModifiedBy>
  <cp:revision>82</cp:revision>
  <cp:lastPrinted>2024-03-18T12:11:00Z</cp:lastPrinted>
  <dcterms:created xsi:type="dcterms:W3CDTF">2022-08-01T07:33:00Z</dcterms:created>
  <dcterms:modified xsi:type="dcterms:W3CDTF">2024-03-20T10:51:00Z</dcterms:modified>
</cp:coreProperties>
</file>